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Raleway" w:cs="Raleway" w:eastAsia="Raleway" w:hAnsi="Raleway"/>
          <w:b w:val="1"/>
        </w:rPr>
      </w:pPr>
      <w:r w:rsidDel="00000000" w:rsidR="00000000" w:rsidRPr="00000000">
        <w:rPr>
          <w:rFonts w:ascii="Raleway" w:cs="Raleway" w:eastAsia="Raleway" w:hAnsi="Raleway"/>
          <w:b w:val="1"/>
          <w:rtl w:val="0"/>
        </w:rPr>
        <w:t xml:space="preserve">OBJECTIVE</w:t>
      </w:r>
    </w:p>
    <w:p w:rsidR="00000000" w:rsidDel="00000000" w:rsidP="00000000" w:rsidRDefault="00000000" w:rsidRPr="00000000" w14:paraId="00000002">
      <w:pPr>
        <w:spacing w:before="200" w:lineRule="auto"/>
        <w:rPr>
          <w:rFonts w:ascii="Raleway" w:cs="Raleway" w:eastAsia="Raleway" w:hAnsi="Raleway"/>
          <w:b w:val="1"/>
        </w:rPr>
      </w:pPr>
      <w:r w:rsidDel="00000000" w:rsidR="00000000" w:rsidRPr="00000000">
        <w:rPr>
          <w:rFonts w:ascii="Open Sans" w:cs="Open Sans" w:eastAsia="Open Sans" w:hAnsi="Open Sans"/>
          <w:rtl w:val="0"/>
        </w:rPr>
        <w:t xml:space="preserve">T</w:t>
      </w:r>
      <w:r w:rsidDel="00000000" w:rsidR="00000000" w:rsidRPr="00000000">
        <w:rPr>
          <w:rFonts w:ascii="Open Sans" w:cs="Open Sans" w:eastAsia="Open Sans" w:hAnsi="Open Sans"/>
          <w:rtl w:val="0"/>
        </w:rPr>
        <w:t xml:space="preserve">o integrate students’ knowledge from chemistry and biology while investigating topics relating to Earth cycles, ecology, human impacts, and policy, and to empower students to understand the changing physical world and the forces directing them. </w:t>
        <w:br w:type="textWrapping"/>
        <w:br w:type="textWrapping"/>
      </w:r>
      <w:r w:rsidDel="00000000" w:rsidR="00000000" w:rsidRPr="00000000">
        <w:rPr>
          <w:rFonts w:ascii="Raleway" w:cs="Raleway" w:eastAsia="Raleway" w:hAnsi="Raleway"/>
          <w:b w:val="1"/>
          <w:rtl w:val="0"/>
        </w:rPr>
        <w:t xml:space="preserve">PHILOSOPHY</w:t>
      </w:r>
    </w:p>
    <w:p w:rsidR="00000000" w:rsidDel="00000000" w:rsidP="00000000" w:rsidRDefault="00000000" w:rsidRPr="00000000" w14:paraId="00000003">
      <w:pPr>
        <w:rPr>
          <w:rFonts w:ascii="Open Sans" w:cs="Open Sans" w:eastAsia="Open Sans" w:hAnsi="Open Sans"/>
        </w:rPr>
      </w:pPr>
      <w:r w:rsidDel="00000000" w:rsidR="00000000" w:rsidRPr="00000000">
        <w:rPr>
          <w:rFonts w:ascii="Open Sans" w:cs="Open Sans" w:eastAsia="Open Sans" w:hAnsi="Open Sans"/>
          <w:rtl w:val="0"/>
        </w:rPr>
        <w:t xml:space="preserve">UMWELT and using an integrative thought process that humans are part of the system and nature is not static. </w:t>
      </w:r>
    </w:p>
    <w:p w:rsidR="00000000" w:rsidDel="00000000" w:rsidP="00000000" w:rsidRDefault="00000000" w:rsidRPr="00000000" w14:paraId="00000004">
      <w:pPr>
        <w:spacing w:before="200" w:lineRule="auto"/>
        <w:rPr>
          <w:rFonts w:ascii="Raleway" w:cs="Raleway" w:eastAsia="Raleway" w:hAnsi="Raleway"/>
          <w:b w:val="1"/>
        </w:rPr>
      </w:pPr>
      <w:r w:rsidDel="00000000" w:rsidR="00000000" w:rsidRPr="00000000">
        <w:rPr>
          <w:rFonts w:ascii="Raleway" w:cs="Raleway" w:eastAsia="Raleway" w:hAnsi="Raleway"/>
          <w:b w:val="1"/>
          <w:rtl w:val="0"/>
        </w:rPr>
        <w:t xml:space="preserve">PRIMARY TEXT</w:t>
      </w:r>
    </w:p>
    <w:p w:rsidR="00000000" w:rsidDel="00000000" w:rsidP="00000000" w:rsidRDefault="00000000" w:rsidRPr="00000000" w14:paraId="00000005">
      <w:pPr>
        <w:rPr>
          <w:rFonts w:ascii="Open Sans" w:cs="Open Sans" w:eastAsia="Open Sans" w:hAnsi="Open Sans"/>
        </w:rPr>
      </w:pPr>
      <w:r w:rsidDel="00000000" w:rsidR="00000000" w:rsidRPr="00000000">
        <w:rPr>
          <w:rFonts w:ascii="Open Sans" w:cs="Open Sans" w:eastAsia="Open Sans" w:hAnsi="Open Sans"/>
          <w:i w:val="1"/>
          <w:rtl w:val="0"/>
        </w:rPr>
        <w:t xml:space="preserve">Environment: The Science Behind The Stories, 7</w:t>
      </w:r>
      <w:r w:rsidDel="00000000" w:rsidR="00000000" w:rsidRPr="00000000">
        <w:rPr>
          <w:rFonts w:ascii="Open Sans" w:cs="Open Sans" w:eastAsia="Open Sans" w:hAnsi="Open Sans"/>
          <w:i w:val="1"/>
          <w:vertAlign w:val="superscript"/>
          <w:rtl w:val="0"/>
        </w:rPr>
        <w:t xml:space="preserve">th</w:t>
      </w:r>
      <w:r w:rsidDel="00000000" w:rsidR="00000000" w:rsidRPr="00000000">
        <w:rPr>
          <w:rFonts w:ascii="Open Sans" w:cs="Open Sans" w:eastAsia="Open Sans" w:hAnsi="Open Sans"/>
          <w:i w:val="1"/>
          <w:rtl w:val="0"/>
        </w:rPr>
        <w:t xml:space="preserve"> Edition</w:t>
      </w:r>
      <w:r w:rsidDel="00000000" w:rsidR="00000000" w:rsidRPr="00000000">
        <w:rPr>
          <w:rFonts w:ascii="Open Sans" w:cs="Open Sans" w:eastAsia="Open Sans" w:hAnsi="Open Sans"/>
          <w:rtl w:val="0"/>
        </w:rPr>
        <w:t xml:space="preserve"> by  Jay Withgott &amp; Matthew Laposata</w:t>
      </w:r>
    </w:p>
    <w:p w:rsidR="00000000" w:rsidDel="00000000" w:rsidP="00000000" w:rsidRDefault="00000000" w:rsidRPr="00000000" w14:paraId="00000006">
      <w:pPr>
        <w:spacing w:before="200" w:lineRule="auto"/>
        <w:rPr>
          <w:rFonts w:ascii="Raleway" w:cs="Raleway" w:eastAsia="Raleway" w:hAnsi="Raleway"/>
          <w:b w:val="1"/>
        </w:rPr>
      </w:pPr>
      <w:r w:rsidDel="00000000" w:rsidR="00000000" w:rsidRPr="00000000">
        <w:rPr>
          <w:rFonts w:ascii="Raleway" w:cs="Raleway" w:eastAsia="Raleway" w:hAnsi="Raleway"/>
          <w:b w:val="1"/>
          <w:rtl w:val="0"/>
        </w:rPr>
        <w:t xml:space="preserve">SUPPLEMENTARY TEXT</w:t>
      </w:r>
    </w:p>
    <w:p w:rsidR="00000000" w:rsidDel="00000000" w:rsidP="00000000" w:rsidRDefault="00000000" w:rsidRPr="00000000" w14:paraId="00000007">
      <w:pPr>
        <w:rPr>
          <w:rFonts w:ascii="Open Sans" w:cs="Open Sans" w:eastAsia="Open Sans" w:hAnsi="Open Sans"/>
        </w:rPr>
      </w:pPr>
      <w:r w:rsidDel="00000000" w:rsidR="00000000" w:rsidRPr="00000000">
        <w:rPr>
          <w:rFonts w:ascii="Open Sans" w:cs="Open Sans" w:eastAsia="Open Sans" w:hAnsi="Open Sans"/>
          <w:i w:val="1"/>
          <w:rtl w:val="0"/>
        </w:rPr>
        <w:t xml:space="preserve">Environmental Science: Toward a Sustainable Future, 13</w:t>
      </w:r>
      <w:r w:rsidDel="00000000" w:rsidR="00000000" w:rsidRPr="00000000">
        <w:rPr>
          <w:rFonts w:ascii="Open Sans" w:cs="Open Sans" w:eastAsia="Open Sans" w:hAnsi="Open Sans"/>
          <w:i w:val="1"/>
          <w:vertAlign w:val="superscript"/>
          <w:rtl w:val="0"/>
        </w:rPr>
        <w:t xml:space="preserve">th</w:t>
      </w:r>
      <w:r w:rsidDel="00000000" w:rsidR="00000000" w:rsidRPr="00000000">
        <w:rPr>
          <w:rFonts w:ascii="Open Sans" w:cs="Open Sans" w:eastAsia="Open Sans" w:hAnsi="Open Sans"/>
          <w:i w:val="1"/>
          <w:rtl w:val="0"/>
        </w:rPr>
        <w:t xml:space="preserve"> Edition </w:t>
      </w:r>
      <w:r w:rsidDel="00000000" w:rsidR="00000000" w:rsidRPr="00000000">
        <w:rPr>
          <w:rFonts w:ascii="Open Sans" w:cs="Open Sans" w:eastAsia="Open Sans" w:hAnsi="Open Sans"/>
          <w:rtl w:val="0"/>
        </w:rPr>
        <w:t xml:space="preserve">by</w:t>
      </w:r>
      <w:r w:rsidDel="00000000" w:rsidR="00000000" w:rsidRPr="00000000">
        <w:rPr>
          <w:rFonts w:ascii="Open Sans" w:cs="Open Sans" w:eastAsia="Open Sans" w:hAnsi="Open Sans"/>
          <w:rtl w:val="0"/>
        </w:rPr>
        <w:t xml:space="preserve"> Richard T. Wright &amp; Dorothy F. Boorse. </w:t>
      </w:r>
    </w:p>
    <w:p w:rsidR="00000000" w:rsidDel="00000000" w:rsidP="00000000" w:rsidRDefault="00000000" w:rsidRPr="00000000" w14:paraId="00000008">
      <w:pPr>
        <w:rPr>
          <w:rFonts w:ascii="Open Sans" w:cs="Open Sans" w:eastAsia="Open Sans" w:hAnsi="Open Sans"/>
        </w:rPr>
      </w:pPr>
      <w:r w:rsidDel="00000000" w:rsidR="00000000" w:rsidRPr="00000000">
        <w:rPr>
          <w:rFonts w:ascii="Open Sans" w:cs="Open Sans" w:eastAsia="Open Sans" w:hAnsi="Open Sans"/>
          <w:i w:val="1"/>
          <w:rtl w:val="0"/>
        </w:rPr>
        <w:t xml:space="preserve">Classics in Environmental Studies: An Overview of Classic Texts in Environmental Studies</w:t>
      </w:r>
      <w:r w:rsidDel="00000000" w:rsidR="00000000" w:rsidRPr="00000000">
        <w:rPr>
          <w:rFonts w:ascii="Open Sans" w:cs="Open Sans" w:eastAsia="Open Sans" w:hAnsi="Open Sans"/>
          <w:rtl w:val="0"/>
        </w:rPr>
        <w:t xml:space="preserve"> by Neilssen, Van der Straiten, &amp; Klinkers</w:t>
      </w:r>
    </w:p>
    <w:p w:rsidR="00000000" w:rsidDel="00000000" w:rsidP="00000000" w:rsidRDefault="00000000" w:rsidRPr="00000000" w14:paraId="00000009">
      <w:pPr>
        <w:spacing w:before="200" w:lineRule="auto"/>
        <w:rPr>
          <w:rFonts w:ascii="Raleway" w:cs="Raleway" w:eastAsia="Raleway" w:hAnsi="Raleway"/>
          <w:b w:val="1"/>
        </w:rPr>
      </w:pPr>
      <w:r w:rsidDel="00000000" w:rsidR="00000000" w:rsidRPr="00000000">
        <w:rPr>
          <w:rFonts w:ascii="Raleway" w:cs="Raleway" w:eastAsia="Raleway" w:hAnsi="Raleway"/>
          <w:b w:val="1"/>
          <w:rtl w:val="0"/>
        </w:rPr>
        <w:t xml:space="preserve">SCHEDULE &amp; TOPICS</w:t>
      </w:r>
    </w:p>
    <w:tbl>
      <w:tblPr>
        <w:tblStyle w:val="Table1"/>
        <w:tblW w:w="9135.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60"/>
        <w:gridCol w:w="4575"/>
        <w:tblGridChange w:id="0">
          <w:tblGrid>
            <w:gridCol w:w="4560"/>
            <w:gridCol w:w="4575"/>
          </w:tblGrid>
        </w:tblGridChange>
      </w:tblGrid>
      <w:tr>
        <w:trPr>
          <w:cantSplit w:val="0"/>
          <w:tblHeader w:val="0"/>
        </w:trPr>
        <w:tc>
          <w:tcPr/>
          <w:p w:rsidR="00000000" w:rsidDel="00000000" w:rsidP="00000000" w:rsidRDefault="00000000" w:rsidRPr="00000000" w14:paraId="0000000A">
            <w:pPr>
              <w:jc w:val="center"/>
              <w:rPr>
                <w:rFonts w:ascii="Open Sans" w:cs="Open Sans" w:eastAsia="Open Sans" w:hAnsi="Open Sans"/>
              </w:rPr>
            </w:pPr>
            <w:r w:rsidDel="00000000" w:rsidR="00000000" w:rsidRPr="00000000">
              <w:rPr>
                <w:rFonts w:ascii="Open Sans" w:cs="Open Sans" w:eastAsia="Open Sans" w:hAnsi="Open Sans"/>
                <w:rtl w:val="0"/>
              </w:rPr>
              <w:t xml:space="preserve">Cycle</w:t>
            </w:r>
          </w:p>
        </w:tc>
        <w:tc>
          <w:tcPr/>
          <w:p w:rsidR="00000000" w:rsidDel="00000000" w:rsidP="00000000" w:rsidRDefault="00000000" w:rsidRPr="00000000" w14:paraId="0000000B">
            <w:pPr>
              <w:jc w:val="center"/>
              <w:rPr>
                <w:rFonts w:ascii="Open Sans" w:cs="Open Sans" w:eastAsia="Open Sans" w:hAnsi="Open Sans"/>
              </w:rPr>
            </w:pPr>
            <w:r w:rsidDel="00000000" w:rsidR="00000000" w:rsidRPr="00000000">
              <w:rPr>
                <w:rFonts w:ascii="Open Sans" w:cs="Open Sans" w:eastAsia="Open Sans" w:hAnsi="Open Sans"/>
                <w:rtl w:val="0"/>
              </w:rPr>
              <w:t xml:space="preserve">Topics</w:t>
            </w:r>
          </w:p>
        </w:tc>
      </w:tr>
      <w:tr>
        <w:trPr>
          <w:cantSplit w:val="0"/>
          <w:tblHeader w:val="0"/>
        </w:trPr>
        <w:tc>
          <w:tcPr/>
          <w:p w:rsidR="00000000" w:rsidDel="00000000" w:rsidP="00000000" w:rsidRDefault="00000000" w:rsidRPr="00000000" w14:paraId="0000000C">
            <w:pPr>
              <w:jc w:val="center"/>
              <w:rPr>
                <w:rFonts w:ascii="Open Sans" w:cs="Open Sans" w:eastAsia="Open Sans" w:hAnsi="Open Sans"/>
              </w:rPr>
            </w:pPr>
            <w:r w:rsidDel="00000000" w:rsidR="00000000" w:rsidRPr="00000000">
              <w:rPr>
                <w:rFonts w:ascii="Open Sans" w:cs="Open Sans" w:eastAsia="Open Sans" w:hAnsi="Open Sans"/>
                <w:rtl w:val="0"/>
              </w:rPr>
              <w:t xml:space="preserve">1</w:t>
            </w:r>
          </w:p>
        </w:tc>
        <w:tc>
          <w:tcPr/>
          <w:p w:rsidR="00000000" w:rsidDel="00000000" w:rsidP="00000000" w:rsidRDefault="00000000" w:rsidRPr="00000000" w14:paraId="0000000D">
            <w:pPr>
              <w:jc w:val="center"/>
              <w:rPr>
                <w:rFonts w:ascii="Open Sans" w:cs="Open Sans" w:eastAsia="Open Sans" w:hAnsi="Open Sans"/>
              </w:rPr>
            </w:pPr>
            <w:r w:rsidDel="00000000" w:rsidR="00000000" w:rsidRPr="00000000">
              <w:rPr>
                <w:rFonts w:ascii="Open Sans" w:cs="Open Sans" w:eastAsia="Open Sans" w:hAnsi="Open Sans"/>
                <w:rtl w:val="0"/>
              </w:rPr>
              <w:t xml:space="preserve">Populations and Ecology </w:t>
            </w:r>
          </w:p>
        </w:tc>
      </w:tr>
      <w:tr>
        <w:trPr>
          <w:cantSplit w:val="0"/>
          <w:tblHeader w:val="0"/>
        </w:trPr>
        <w:tc>
          <w:tcPr/>
          <w:p w:rsidR="00000000" w:rsidDel="00000000" w:rsidP="00000000" w:rsidRDefault="00000000" w:rsidRPr="00000000" w14:paraId="0000000E">
            <w:pPr>
              <w:jc w:val="center"/>
              <w:rPr>
                <w:rFonts w:ascii="Open Sans" w:cs="Open Sans" w:eastAsia="Open Sans" w:hAnsi="Open Sans"/>
              </w:rPr>
            </w:pPr>
            <w:r w:rsidDel="00000000" w:rsidR="00000000" w:rsidRPr="00000000">
              <w:rPr>
                <w:rFonts w:ascii="Open Sans" w:cs="Open Sans" w:eastAsia="Open Sans" w:hAnsi="Open Sans"/>
                <w:rtl w:val="0"/>
              </w:rPr>
              <w:t xml:space="preserve">2</w:t>
            </w:r>
          </w:p>
        </w:tc>
        <w:tc>
          <w:tcPr/>
          <w:p w:rsidR="00000000" w:rsidDel="00000000" w:rsidP="00000000" w:rsidRDefault="00000000" w:rsidRPr="00000000" w14:paraId="0000000F">
            <w:pPr>
              <w:jc w:val="center"/>
              <w:rPr>
                <w:rFonts w:ascii="Open Sans" w:cs="Open Sans" w:eastAsia="Open Sans" w:hAnsi="Open Sans"/>
              </w:rPr>
            </w:pPr>
            <w:r w:rsidDel="00000000" w:rsidR="00000000" w:rsidRPr="00000000">
              <w:rPr>
                <w:rFonts w:ascii="Open Sans" w:cs="Open Sans" w:eastAsia="Open Sans" w:hAnsi="Open Sans"/>
                <w:rtl w:val="0"/>
              </w:rPr>
              <w:t xml:space="preserve">Ecology, Continued and Systems</w:t>
            </w:r>
          </w:p>
        </w:tc>
      </w:tr>
      <w:tr>
        <w:trPr>
          <w:cantSplit w:val="0"/>
          <w:tblHeader w:val="0"/>
        </w:trPr>
        <w:tc>
          <w:tcPr/>
          <w:p w:rsidR="00000000" w:rsidDel="00000000" w:rsidP="00000000" w:rsidRDefault="00000000" w:rsidRPr="00000000" w14:paraId="00000010">
            <w:pPr>
              <w:jc w:val="center"/>
              <w:rPr>
                <w:rFonts w:ascii="Open Sans" w:cs="Open Sans" w:eastAsia="Open Sans" w:hAnsi="Open Sans"/>
              </w:rPr>
            </w:pPr>
            <w:r w:rsidDel="00000000" w:rsidR="00000000" w:rsidRPr="00000000">
              <w:rPr>
                <w:rFonts w:ascii="Open Sans" w:cs="Open Sans" w:eastAsia="Open Sans" w:hAnsi="Open Sans"/>
                <w:rtl w:val="0"/>
              </w:rPr>
              <w:t xml:space="preserve">4</w:t>
            </w:r>
          </w:p>
        </w:tc>
        <w:tc>
          <w:tcPr/>
          <w:p w:rsidR="00000000" w:rsidDel="00000000" w:rsidP="00000000" w:rsidRDefault="00000000" w:rsidRPr="00000000" w14:paraId="00000011">
            <w:pPr>
              <w:jc w:val="center"/>
              <w:rPr>
                <w:rFonts w:ascii="Open Sans" w:cs="Open Sans" w:eastAsia="Open Sans" w:hAnsi="Open Sans"/>
              </w:rPr>
            </w:pPr>
            <w:bookmarkStart w:colFirst="0" w:colLast="0" w:name="_heading=h.gjdgxs" w:id="0"/>
            <w:bookmarkEnd w:id="0"/>
            <w:r w:rsidDel="00000000" w:rsidR="00000000" w:rsidRPr="00000000">
              <w:rPr>
                <w:rFonts w:ascii="Open Sans" w:cs="Open Sans" w:eastAsia="Open Sans" w:hAnsi="Open Sans"/>
                <w:rtl w:val="0"/>
              </w:rPr>
              <w:t xml:space="preserve">Cycles and Global Patterns</w:t>
            </w:r>
          </w:p>
        </w:tc>
      </w:tr>
      <w:tr>
        <w:trPr>
          <w:cantSplit w:val="0"/>
          <w:tblHeader w:val="0"/>
        </w:trPr>
        <w:tc>
          <w:tcPr/>
          <w:p w:rsidR="00000000" w:rsidDel="00000000" w:rsidP="00000000" w:rsidRDefault="00000000" w:rsidRPr="00000000" w14:paraId="00000012">
            <w:pPr>
              <w:jc w:val="center"/>
              <w:rPr>
                <w:rFonts w:ascii="Open Sans" w:cs="Open Sans" w:eastAsia="Open Sans" w:hAnsi="Open Sans"/>
              </w:rPr>
            </w:pPr>
            <w:r w:rsidDel="00000000" w:rsidR="00000000" w:rsidRPr="00000000">
              <w:rPr>
                <w:rFonts w:ascii="Open Sans" w:cs="Open Sans" w:eastAsia="Open Sans" w:hAnsi="Open Sans"/>
                <w:rtl w:val="0"/>
              </w:rPr>
              <w:t xml:space="preserve">5</w:t>
            </w:r>
          </w:p>
        </w:tc>
        <w:tc>
          <w:tcPr/>
          <w:p w:rsidR="00000000" w:rsidDel="00000000" w:rsidP="00000000" w:rsidRDefault="00000000" w:rsidRPr="00000000" w14:paraId="00000013">
            <w:pPr>
              <w:jc w:val="center"/>
              <w:rPr>
                <w:rFonts w:ascii="Open Sans" w:cs="Open Sans" w:eastAsia="Open Sans" w:hAnsi="Open Sans"/>
              </w:rPr>
            </w:pPr>
            <w:r w:rsidDel="00000000" w:rsidR="00000000" w:rsidRPr="00000000">
              <w:rPr>
                <w:rFonts w:ascii="Open Sans" w:cs="Open Sans" w:eastAsia="Open Sans" w:hAnsi="Open Sans"/>
                <w:rtl w:val="0"/>
              </w:rPr>
              <w:t xml:space="preserve">Policy, Issues, and Change</w:t>
            </w:r>
          </w:p>
        </w:tc>
      </w:tr>
    </w:tbl>
    <w:p w:rsidR="00000000" w:rsidDel="00000000" w:rsidP="00000000" w:rsidRDefault="00000000" w:rsidRPr="00000000" w14:paraId="00000014">
      <w:pPr>
        <w:spacing w:before="20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5">
      <w:pPr>
        <w:spacing w:before="200" w:lineRule="auto"/>
        <w:rPr>
          <w:rFonts w:ascii="Raleway" w:cs="Raleway" w:eastAsia="Raleway" w:hAnsi="Raleway"/>
          <w:b w:val="1"/>
        </w:rPr>
      </w:pPr>
      <w:r w:rsidDel="00000000" w:rsidR="00000000" w:rsidRPr="00000000">
        <w:rPr>
          <w:rFonts w:ascii="Raleway" w:cs="Raleway" w:eastAsia="Raleway" w:hAnsi="Raleway"/>
          <w:b w:val="1"/>
          <w:rtl w:val="0"/>
        </w:rPr>
        <w:t xml:space="preserve">CLASS PREPAREDNESS</w:t>
      </w:r>
    </w:p>
    <w:p w:rsidR="00000000" w:rsidDel="00000000" w:rsidP="00000000" w:rsidRDefault="00000000" w:rsidRPr="00000000" w14:paraId="00000016">
      <w:pPr>
        <w:rPr>
          <w:rFonts w:ascii="Open Sans" w:cs="Open Sans" w:eastAsia="Open Sans" w:hAnsi="Open Sans"/>
        </w:rPr>
      </w:pPr>
      <w:r w:rsidDel="00000000" w:rsidR="00000000" w:rsidRPr="00000000">
        <w:rPr>
          <w:rFonts w:ascii="Open Sans" w:cs="Open Sans" w:eastAsia="Open Sans" w:hAnsi="Open Sans"/>
          <w:rtl w:val="0"/>
        </w:rPr>
        <w:t xml:space="preserve">Arrive to class with a notebook and writing utensil daily (colored pencils/pens are recommended as well). Taking notes on lecture materials and labs in notebooks is mandatory. It is the preferred method for note taking, computers and tablets are not acceptable. Computers will be used in class for research, projects, and composing some assignments. </w:t>
      </w:r>
    </w:p>
    <w:p w:rsidR="00000000" w:rsidDel="00000000" w:rsidP="00000000" w:rsidRDefault="00000000" w:rsidRPr="00000000" w14:paraId="00000017">
      <w:pPr>
        <w:spacing w:before="200" w:lineRule="auto"/>
        <w:rPr>
          <w:rFonts w:ascii="Raleway" w:cs="Raleway" w:eastAsia="Raleway" w:hAnsi="Raleway"/>
          <w:b w:val="1"/>
        </w:rPr>
      </w:pPr>
      <w:r w:rsidDel="00000000" w:rsidR="00000000" w:rsidRPr="00000000">
        <w:rPr>
          <w:rFonts w:ascii="Raleway" w:cs="Raleway" w:eastAsia="Raleway" w:hAnsi="Raleway"/>
          <w:b w:val="1"/>
          <w:rtl w:val="0"/>
        </w:rPr>
        <w:t xml:space="preserve">TECHNOLOGY</w:t>
      </w:r>
    </w:p>
    <w:p w:rsidR="00000000" w:rsidDel="00000000" w:rsidP="00000000" w:rsidRDefault="00000000" w:rsidRPr="00000000" w14:paraId="00000018">
      <w:pPr>
        <w:rPr>
          <w:rFonts w:ascii="Open Sans" w:cs="Open Sans" w:eastAsia="Open Sans" w:hAnsi="Open Sans"/>
        </w:rPr>
      </w:pPr>
      <w:r w:rsidDel="00000000" w:rsidR="00000000" w:rsidRPr="00000000">
        <w:rPr>
          <w:rFonts w:ascii="Open Sans" w:cs="Open Sans" w:eastAsia="Open Sans" w:hAnsi="Open Sans"/>
          <w:rtl w:val="0"/>
        </w:rPr>
        <w:t xml:space="preserve">The use of computers, tablets, cell phones, etc. are not permitted in class unless otherwise specified by the instructor. </w:t>
      </w:r>
    </w:p>
    <w:p w:rsidR="00000000" w:rsidDel="00000000" w:rsidP="00000000" w:rsidRDefault="00000000" w:rsidRPr="00000000" w14:paraId="00000019">
      <w:pPr>
        <w:rPr>
          <w:rFonts w:ascii="Raleway" w:cs="Raleway" w:eastAsia="Raleway" w:hAnsi="Raleway"/>
          <w:b w:val="1"/>
        </w:rPr>
      </w:pPr>
      <w:r w:rsidDel="00000000" w:rsidR="00000000" w:rsidRPr="00000000">
        <w:rPr>
          <w:rFonts w:ascii="Raleway" w:cs="Raleway" w:eastAsia="Raleway" w:hAnsi="Raleway"/>
          <w:b w:val="1"/>
          <w:rtl w:val="0"/>
        </w:rPr>
        <w:t xml:space="preserve">GRADING</w:t>
      </w:r>
    </w:p>
    <w:p w:rsidR="00000000" w:rsidDel="00000000" w:rsidP="00000000" w:rsidRDefault="00000000" w:rsidRPr="00000000" w14:paraId="0000001A">
      <w:pPr>
        <w:rPr>
          <w:rFonts w:ascii="Open Sans" w:cs="Open Sans" w:eastAsia="Open Sans" w:hAnsi="Open Sans"/>
        </w:rPr>
      </w:pPr>
      <w:r w:rsidDel="00000000" w:rsidR="00000000" w:rsidRPr="00000000">
        <w:rPr>
          <w:rFonts w:ascii="Open Sans" w:cs="Open Sans" w:eastAsia="Open Sans" w:hAnsi="Open Sans"/>
          <w:rtl w:val="0"/>
        </w:rPr>
        <w:t xml:space="preserve">Grades will be calculated based on participation, homework, projects, in-class work and labs, and quizzes and tests. The scale is the traditional 10% scale: </w:t>
      </w:r>
    </w:p>
    <w:p w:rsidR="00000000" w:rsidDel="00000000" w:rsidP="00000000" w:rsidRDefault="00000000" w:rsidRPr="00000000" w14:paraId="0000001B">
      <w:pPr>
        <w:rPr>
          <w:rFonts w:ascii="Open Sans" w:cs="Open Sans" w:eastAsia="Open Sans" w:hAnsi="Open Sans"/>
        </w:rPr>
      </w:pPr>
      <w:r w:rsidDel="00000000" w:rsidR="00000000" w:rsidRPr="00000000">
        <w:rPr>
          <w:rFonts w:ascii="Open Sans" w:cs="Open Sans" w:eastAsia="Open Sans" w:hAnsi="Open Sans"/>
          <w:rtl w:val="0"/>
        </w:rPr>
        <w:t xml:space="preserve">A=100-90, B=89-80, C=79-70, D=69-60, &amp; E=59-0</w:t>
        <w:br w:type="textWrapping"/>
      </w:r>
    </w:p>
    <w:p w:rsidR="00000000" w:rsidDel="00000000" w:rsidP="00000000" w:rsidRDefault="00000000" w:rsidRPr="00000000" w14:paraId="0000001C">
      <w:pPr>
        <w:rPr>
          <w:rFonts w:ascii="Open Sans" w:cs="Open Sans" w:eastAsia="Open Sans" w:hAnsi="Open Sans"/>
        </w:rPr>
      </w:pPr>
      <w:r w:rsidDel="00000000" w:rsidR="00000000" w:rsidRPr="00000000">
        <w:rPr>
          <w:rFonts w:ascii="Open Sans" w:cs="Open Sans" w:eastAsia="Open Sans" w:hAnsi="Open Sans"/>
          <w:rtl w:val="0"/>
        </w:rPr>
        <w:t xml:space="preserve">Participation = 10%</w:t>
        <w:br w:type="textWrapping"/>
        <w:t xml:space="preserve">Homework = 15%</w:t>
        <w:br w:type="textWrapping"/>
        <w:t xml:space="preserve">Labs = 25%</w:t>
        <w:br w:type="textWrapping"/>
        <w:t xml:space="preserve">Projects = 25%</w:t>
        <w:br w:type="textWrapping"/>
        <w:t xml:space="preserve">Quizzes &amp; Tests = 25%</w:t>
      </w:r>
    </w:p>
    <w:p w:rsidR="00000000" w:rsidDel="00000000" w:rsidP="00000000" w:rsidRDefault="00000000" w:rsidRPr="00000000" w14:paraId="0000001D">
      <w:pPr>
        <w:spacing w:before="200" w:lineRule="auto"/>
        <w:rPr>
          <w:rFonts w:ascii="Raleway Medium" w:cs="Raleway Medium" w:eastAsia="Raleway Medium" w:hAnsi="Raleway Medium"/>
        </w:rPr>
      </w:pPr>
      <w:r w:rsidDel="00000000" w:rsidR="00000000" w:rsidRPr="00000000">
        <w:rPr>
          <w:rFonts w:ascii="Raleway Medium" w:cs="Raleway Medium" w:eastAsia="Raleway Medium" w:hAnsi="Raleway Medium"/>
          <w:rtl w:val="0"/>
        </w:rPr>
        <w:t xml:space="preserve">LATE POLICY</w:t>
      </w:r>
    </w:p>
    <w:p w:rsidR="00000000" w:rsidDel="00000000" w:rsidP="00000000" w:rsidRDefault="00000000" w:rsidRPr="00000000" w14:paraId="0000001E">
      <w:pPr>
        <w:rPr>
          <w:rFonts w:ascii="Open Sans" w:cs="Open Sans" w:eastAsia="Open Sans" w:hAnsi="Open Sans"/>
        </w:rPr>
      </w:pPr>
      <w:r w:rsidDel="00000000" w:rsidR="00000000" w:rsidRPr="00000000">
        <w:rPr>
          <w:rFonts w:ascii="Open Sans" w:cs="Open Sans" w:eastAsia="Open Sans" w:hAnsi="Open Sans"/>
          <w:rtl w:val="0"/>
        </w:rPr>
        <w:t xml:space="preserve">All work turned in late is subject to a daily 10% reduction in grade. </w:t>
      </w:r>
    </w:p>
    <w:p w:rsidR="00000000" w:rsidDel="00000000" w:rsidP="00000000" w:rsidRDefault="00000000" w:rsidRPr="00000000" w14:paraId="0000001F">
      <w:pPr>
        <w:rPr>
          <w:rFonts w:ascii="Open Sans" w:cs="Open Sans" w:eastAsia="Open Sans" w:hAnsi="Open Sans"/>
          <w:b w:val="1"/>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aleway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aleway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spacing w:after="0" w:line="276" w:lineRule="auto"/>
      <w:rPr/>
    </w:pPr>
    <w:r w:rsidDel="00000000" w:rsidR="00000000" w:rsidRPr="00000000">
      <w:rPr>
        <w:rFonts w:ascii="Open Sans" w:cs="Open Sans" w:eastAsia="Open Sans" w:hAnsi="Open Sans"/>
        <w:sz w:val="18"/>
        <w:szCs w:val="18"/>
        <w:rtl w:val="0"/>
      </w:rPr>
      <w:t xml:space="preserve">© 2022 The Oneness-Family School, Inc. All Rights Reserved</w:t>
      <w:tab/>
      <w:tab/>
      <w:tab/>
      <w:tab/>
      <w:t xml:space="preserve">         </w:t>
      <w:tab/>
      <w:tab/>
      <w:t xml:space="preserve">            </w:t>
    </w:r>
    <w:r w:rsidDel="00000000" w:rsidR="00000000" w:rsidRPr="00000000">
      <w:rPr>
        <w:rFonts w:ascii="Open Sans" w:cs="Open Sans" w:eastAsia="Open Sans" w:hAnsi="Open Sans"/>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spacing w:after="0" w:line="276" w:lineRule="auto"/>
      <w:rPr/>
    </w:pPr>
    <w:r w:rsidDel="00000000" w:rsidR="00000000" w:rsidRPr="00000000">
      <w:rPr>
        <w:rFonts w:ascii="Open Sans" w:cs="Open Sans" w:eastAsia="Open Sans" w:hAnsi="Open Sans"/>
        <w:sz w:val="18"/>
        <w:szCs w:val="18"/>
        <w:rtl w:val="0"/>
      </w:rPr>
      <w:t xml:space="preserve">© 2022 The Oneness-Family School, Inc. All Rights Reserved</w:t>
      <w:tab/>
      <w:tab/>
      <w:tab/>
      <w:tab/>
      <w:t xml:space="preserve">         </w:t>
      <w:tab/>
      <w:tab/>
      <w:t xml:space="preserve">            </w:t>
    </w:r>
    <w:r w:rsidDel="00000000" w:rsidR="00000000" w:rsidRPr="00000000">
      <w:rPr>
        <w:rFonts w:ascii="Open Sans" w:cs="Open Sans" w:eastAsia="Open Sans" w:hAnsi="Open Sans"/>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jc w:val="center"/>
      <w:rPr/>
    </w:pPr>
    <w:r w:rsidDel="00000000" w:rsidR="00000000" w:rsidRPr="00000000">
      <w:rPr>
        <w:rFonts w:ascii="Raleway Light" w:cs="Raleway Light" w:eastAsia="Raleway Light" w:hAnsi="Raleway Light"/>
        <w:sz w:val="40"/>
        <w:szCs w:val="40"/>
        <w:rtl w:val="0"/>
      </w:rPr>
      <w:t xml:space="preserve">Environmental Science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124EE0"/>
    <w:rPr>
      <w:color w:val="0563c1" w:themeColor="hyperlink"/>
      <w:u w:val="single"/>
    </w:rPr>
  </w:style>
  <w:style w:type="table" w:styleId="TableGrid">
    <w:name w:val="Table Grid"/>
    <w:basedOn w:val="TableNormal"/>
    <w:uiPriority w:val="39"/>
    <w:rsid w:val="00BB084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RalewayMedium-italic.ttf"/><Relationship Id="rId10" Type="http://schemas.openxmlformats.org/officeDocument/2006/relationships/font" Target="fonts/RalewayMedium-bold.ttf"/><Relationship Id="rId13" Type="http://schemas.openxmlformats.org/officeDocument/2006/relationships/font" Target="fonts/OpenSans-regular.ttf"/><Relationship Id="rId12" Type="http://schemas.openxmlformats.org/officeDocument/2006/relationships/font" Target="fonts/RalewayMedium-boldItalic.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RalewayMedium-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RalewayLight-regular.ttf"/><Relationship Id="rId6" Type="http://schemas.openxmlformats.org/officeDocument/2006/relationships/font" Target="fonts/RalewayLight-bold.ttf"/><Relationship Id="rId7" Type="http://schemas.openxmlformats.org/officeDocument/2006/relationships/font" Target="fonts/RalewayLight-italic.ttf"/><Relationship Id="rId8" Type="http://schemas.openxmlformats.org/officeDocument/2006/relationships/font" Target="fonts/Raleway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eEx46hzM0LkjLGXwMrMkuVgRhQ==">AMUW2mVTIZnV8sguSSvM+cFk1a1wSHY785ufkSAwXr55mwcwmairUN9QX40WQyhpmFwxiOCPMGwwXJDnsg6n55rTolsnoke7AhhzVSrYY4U7qQ+xV8bsShL8EJzP7BGk7lBk38I37AWB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2021-09-13T16:46:00Z</dcterms:created>
  <dc:creator>blake hocker</dc:creator>
</cp:coreProperties>
</file>